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00749" w14:textId="77777777" w:rsidR="004E2D3D" w:rsidRDefault="002C2940">
      <w:pPr>
        <w:spacing w:after="18"/>
      </w:pPr>
      <w:r>
        <w:rPr>
          <w:sz w:val="24"/>
        </w:rPr>
        <w:t xml:space="preserve"> </w:t>
      </w:r>
    </w:p>
    <w:p w14:paraId="63B46B9C" w14:textId="265DFBB3" w:rsidR="004E2D3D" w:rsidRDefault="002C2940">
      <w:pPr>
        <w:spacing w:after="163"/>
        <w:ind w:left="1750"/>
        <w:jc w:val="center"/>
      </w:pPr>
      <w:r>
        <w:rPr>
          <w:sz w:val="24"/>
        </w:rPr>
        <w:t xml:space="preserve"> </w:t>
      </w:r>
      <w:r>
        <w:rPr>
          <w:b/>
          <w:sz w:val="28"/>
        </w:rPr>
        <w:t xml:space="preserve">Pacific Shores Region 12 </w:t>
      </w:r>
    </w:p>
    <w:p w14:paraId="1B9135B0" w14:textId="77777777" w:rsidR="004E2D3D" w:rsidRDefault="002C2940">
      <w:pPr>
        <w:spacing w:after="0"/>
        <w:jc w:val="right"/>
      </w:pPr>
      <w:r>
        <w:rPr>
          <w:rFonts w:ascii="Cambria" w:eastAsia="Cambria" w:hAnsi="Cambria" w:cs="Cambria"/>
          <w:b/>
          <w:color w:val="14355C"/>
          <w:sz w:val="48"/>
        </w:rPr>
        <w:t>Convention Allowances Table</w:t>
      </w:r>
      <w:r>
        <w:rPr>
          <w:rFonts w:ascii="Cambria" w:eastAsia="Cambria" w:hAnsi="Cambria" w:cs="Cambria"/>
          <w:b/>
          <w:color w:val="14355C"/>
          <w:sz w:val="36"/>
        </w:rPr>
        <w:t xml:space="preserve">  </w:t>
      </w:r>
    </w:p>
    <w:p w14:paraId="2CC557A3" w14:textId="0C2E083B" w:rsidR="004E2D3D" w:rsidRDefault="002C2940">
      <w:pPr>
        <w:spacing w:after="0"/>
        <w:ind w:left="2570"/>
      </w:pPr>
      <w:r>
        <w:rPr>
          <w:b/>
          <w:i/>
        </w:rPr>
        <w:t>Allowances for Expenses at Regional Convention 2</w:t>
      </w:r>
      <w:r w:rsidR="00D76E33">
        <w:rPr>
          <w:b/>
          <w:i/>
        </w:rPr>
        <w:t>02</w:t>
      </w:r>
      <w:r w:rsidR="0099561F">
        <w:rPr>
          <w:b/>
          <w:i/>
        </w:rPr>
        <w:t>3</w:t>
      </w:r>
    </w:p>
    <w:p w14:paraId="29BFD29F" w14:textId="4D6E83CB" w:rsidR="004E2D3D" w:rsidRDefault="002C2940">
      <w:pPr>
        <w:spacing w:after="0"/>
        <w:ind w:left="1815"/>
        <w:jc w:val="center"/>
      </w:pPr>
      <w:r>
        <w:rPr>
          <w:b/>
          <w:i/>
        </w:rPr>
        <w:t>RCSC Team member**</w:t>
      </w:r>
      <w:r>
        <w:t xml:space="preserve"> </w:t>
      </w:r>
    </w:p>
    <w:p w14:paraId="23C2D52B" w14:textId="212E164D" w:rsidR="002549BB" w:rsidRPr="002549BB" w:rsidRDefault="002549BB">
      <w:pPr>
        <w:spacing w:after="0"/>
        <w:ind w:left="1815"/>
        <w:jc w:val="center"/>
        <w:rPr>
          <w:b/>
          <w:i/>
        </w:rPr>
      </w:pPr>
      <w:r>
        <w:rPr>
          <w:b/>
          <w:i/>
        </w:rPr>
        <w:t xml:space="preserve">This table pertains only to the Convention itself.  All other activities related to the Regional Convention are in the next section. </w:t>
      </w:r>
    </w:p>
    <w:tbl>
      <w:tblPr>
        <w:tblStyle w:val="TableGrid"/>
        <w:tblW w:w="10710" w:type="dxa"/>
        <w:tblInd w:w="-545" w:type="dxa"/>
        <w:tblCellMar>
          <w:top w:w="46" w:type="dxa"/>
          <w:left w:w="108" w:type="dxa"/>
        </w:tblCellMar>
        <w:tblLook w:val="04A0" w:firstRow="1" w:lastRow="0" w:firstColumn="1" w:lastColumn="0" w:noHBand="0" w:noVBand="1"/>
      </w:tblPr>
      <w:tblGrid>
        <w:gridCol w:w="3060"/>
        <w:gridCol w:w="990"/>
        <w:gridCol w:w="2385"/>
        <w:gridCol w:w="1171"/>
        <w:gridCol w:w="3104"/>
      </w:tblGrid>
      <w:tr w:rsidR="00F16430" w14:paraId="125BAF94" w14:textId="77777777" w:rsidTr="00A40EA6">
        <w:trPr>
          <w:trHeight w:val="598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DF66" w14:textId="77777777" w:rsidR="00F16430" w:rsidRDefault="00F16430">
            <w:pPr>
              <w:ind w:right="108"/>
              <w:jc w:val="center"/>
            </w:pPr>
            <w:r>
              <w:rPr>
                <w:b/>
                <w:i/>
                <w:sz w:val="24"/>
              </w:rPr>
              <w:t xml:space="preserve">Role, or Type of service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2A63" w14:textId="77777777" w:rsidR="00F16430" w:rsidRDefault="00F16430">
            <w:pPr>
              <w:jc w:val="center"/>
            </w:pPr>
            <w:r>
              <w:rPr>
                <w:b/>
                <w:i/>
                <w:sz w:val="24"/>
              </w:rPr>
              <w:t xml:space="preserve">All Events Ticket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0C1A" w14:textId="77777777" w:rsidR="00F16430" w:rsidRDefault="00F16430">
            <w:pPr>
              <w:ind w:right="109"/>
              <w:jc w:val="center"/>
            </w:pPr>
            <w:r>
              <w:rPr>
                <w:b/>
                <w:i/>
                <w:sz w:val="24"/>
              </w:rPr>
              <w:t xml:space="preserve">Per Diem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23044" w14:textId="77777777" w:rsidR="00F16430" w:rsidRDefault="00F16430">
            <w:pPr>
              <w:ind w:left="67"/>
            </w:pPr>
            <w:r>
              <w:rPr>
                <w:b/>
                <w:i/>
                <w:sz w:val="24"/>
              </w:rPr>
              <w:t xml:space="preserve">Mileage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6CFB" w14:textId="77777777" w:rsidR="00F16430" w:rsidRDefault="00F16430">
            <w:pPr>
              <w:ind w:right="111"/>
              <w:jc w:val="center"/>
            </w:pPr>
            <w:r>
              <w:rPr>
                <w:b/>
                <w:i/>
                <w:sz w:val="24"/>
              </w:rPr>
              <w:t xml:space="preserve">Hotel </w:t>
            </w:r>
          </w:p>
        </w:tc>
      </w:tr>
      <w:tr w:rsidR="00F16430" w14:paraId="249FDCBA" w14:textId="77777777" w:rsidTr="00A40EA6">
        <w:trPr>
          <w:trHeight w:val="54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84CC" w14:textId="0DB650C9" w:rsidR="00F16430" w:rsidRDefault="00F16430">
            <w:r>
              <w:rPr>
                <w:b/>
              </w:rPr>
              <w:t xml:space="preserve">Chair of Regional Convention </w:t>
            </w:r>
            <w:r w:rsidR="00E04B2D">
              <w:rPr>
                <w:b/>
              </w:rPr>
              <w:t>+</w:t>
            </w:r>
            <w:r>
              <w:rPr>
                <w:b/>
              </w:rPr>
              <w:t xml:space="preserve"> (CRC)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839D" w14:textId="77777777" w:rsidR="00F16430" w:rsidRDefault="00F16430">
            <w:pPr>
              <w:ind w:right="109"/>
              <w:jc w:val="center"/>
            </w:pPr>
            <w:r>
              <w:rPr>
                <w:b/>
              </w:rPr>
              <w:t xml:space="preserve">Yes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0165" w14:textId="6B4C1314" w:rsidR="00F16430" w:rsidRDefault="00F16430">
            <w:pPr>
              <w:ind w:right="107"/>
              <w:jc w:val="center"/>
            </w:pPr>
            <w:r>
              <w:rPr>
                <w:b/>
              </w:rPr>
              <w:t>Up to 2 days prior to Thursday of convention at $5</w:t>
            </w:r>
            <w:r w:rsidR="00D76E33">
              <w:rPr>
                <w:b/>
              </w:rPr>
              <w:t>0/</w:t>
            </w:r>
            <w:r>
              <w:rPr>
                <w:b/>
              </w:rPr>
              <w:t xml:space="preserve">day 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2D9F" w14:textId="77777777" w:rsidR="00F16430" w:rsidRDefault="00F16430">
            <w:pPr>
              <w:ind w:right="112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13DC" w14:textId="600E07B7" w:rsidR="00D76E33" w:rsidRPr="00B944A0" w:rsidRDefault="00B944A0" w:rsidP="00B944A0">
            <w:pPr>
              <w:ind w:left="168" w:right="210" w:firstLine="134"/>
              <w:jc w:val="center"/>
              <w:rPr>
                <w:b/>
              </w:rPr>
            </w:pPr>
            <w:r>
              <w:rPr>
                <w:b/>
              </w:rPr>
              <w:t xml:space="preserve">Up to </w:t>
            </w:r>
            <w:r w:rsidR="00D76E33">
              <w:rPr>
                <w:b/>
              </w:rPr>
              <w:t>6 nights paid</w:t>
            </w:r>
            <w:r>
              <w:rPr>
                <w:b/>
              </w:rPr>
              <w:t xml:space="preserve"> at </w:t>
            </w:r>
            <w:r w:rsidR="00D76E33">
              <w:rPr>
                <w:b/>
              </w:rPr>
              <w:t>$</w:t>
            </w:r>
            <w:r w:rsidR="002C2BE8">
              <w:rPr>
                <w:b/>
              </w:rPr>
              <w:t>75</w:t>
            </w:r>
            <w:r>
              <w:rPr>
                <w:b/>
              </w:rPr>
              <w:t>/night (including tax) minus any available comped nights Per EVC</w:t>
            </w:r>
          </w:p>
        </w:tc>
      </w:tr>
      <w:tr w:rsidR="00F16430" w14:paraId="6D3C0740" w14:textId="77777777" w:rsidTr="00A40EA6">
        <w:trPr>
          <w:trHeight w:val="54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A470" w14:textId="4F97C056" w:rsidR="00F16430" w:rsidRDefault="00F16430">
            <w:r>
              <w:rPr>
                <w:b/>
              </w:rPr>
              <w:t xml:space="preserve">Competition Coordinator + </w:t>
            </w:r>
          </w:p>
          <w:p w14:paraId="6F28207F" w14:textId="06ACC18E" w:rsidR="00F16430" w:rsidRDefault="00F16430">
            <w:r>
              <w:rPr>
                <w:b/>
              </w:rPr>
              <w:t xml:space="preserve">(CC)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90BC" w14:textId="77777777" w:rsidR="00F16430" w:rsidRDefault="00F16430">
            <w:pPr>
              <w:ind w:right="109"/>
              <w:jc w:val="center"/>
            </w:pPr>
            <w:r>
              <w:rPr>
                <w:b/>
              </w:rPr>
              <w:t xml:space="preserve">Yes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1B6B" w14:textId="03690401" w:rsidR="00F16430" w:rsidRPr="002549BB" w:rsidRDefault="002549BB" w:rsidP="002549BB">
            <w:pPr>
              <w:jc w:val="center"/>
            </w:pPr>
            <w:r>
              <w:rPr>
                <w:b/>
              </w:rPr>
              <w:t>Up to 2 days prior to Thursday of convention at $</w:t>
            </w:r>
            <w:r w:rsidR="00B944A0">
              <w:rPr>
                <w:b/>
              </w:rPr>
              <w:t>50</w:t>
            </w:r>
            <w:r>
              <w:rPr>
                <w:b/>
              </w:rPr>
              <w:t xml:space="preserve">/day 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A8B2" w14:textId="77777777" w:rsidR="00F16430" w:rsidRDefault="00F16430">
            <w:pPr>
              <w:ind w:right="112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AD60" w14:textId="7948DF24" w:rsidR="00F16430" w:rsidRDefault="00B944A0">
            <w:pPr>
              <w:ind w:left="168" w:right="280"/>
              <w:jc w:val="center"/>
            </w:pPr>
            <w:r>
              <w:rPr>
                <w:b/>
              </w:rPr>
              <w:t>Up to 6 nights paid at $</w:t>
            </w:r>
            <w:r w:rsidR="002C2BE8">
              <w:rPr>
                <w:b/>
              </w:rPr>
              <w:t>75</w:t>
            </w:r>
            <w:r>
              <w:rPr>
                <w:b/>
              </w:rPr>
              <w:t>/night (including tax) minus any available comped nights Per EVC</w:t>
            </w:r>
          </w:p>
        </w:tc>
      </w:tr>
      <w:tr w:rsidR="00F16430" w14:paraId="0064D0AE" w14:textId="77777777" w:rsidTr="00A40EA6">
        <w:trPr>
          <w:trHeight w:val="54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181D" w14:textId="52DD5C7E" w:rsidR="00F16430" w:rsidRDefault="00F16430">
            <w:pPr>
              <w:ind w:right="361"/>
            </w:pPr>
            <w:r>
              <w:rPr>
                <w:b/>
              </w:rPr>
              <w:t>Events Coordinator + (EVC)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DFBD" w14:textId="77777777" w:rsidR="00F16430" w:rsidRDefault="00F16430">
            <w:pPr>
              <w:ind w:right="109"/>
              <w:jc w:val="center"/>
            </w:pPr>
            <w:r>
              <w:rPr>
                <w:b/>
              </w:rPr>
              <w:t xml:space="preserve">Yes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08E9" w14:textId="5FE01E4A" w:rsidR="00F16430" w:rsidRDefault="00F16430">
            <w:pPr>
              <w:ind w:right="106"/>
              <w:jc w:val="center"/>
            </w:pPr>
            <w:r>
              <w:rPr>
                <w:b/>
              </w:rPr>
              <w:t>Up to 2 days prior to Thursday of convention at $</w:t>
            </w:r>
            <w:r w:rsidR="00B944A0">
              <w:rPr>
                <w:b/>
              </w:rPr>
              <w:t>50</w:t>
            </w:r>
            <w:r>
              <w:rPr>
                <w:b/>
              </w:rPr>
              <w:t xml:space="preserve">/day 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2B5C7" w14:textId="77777777" w:rsidR="00F16430" w:rsidRDefault="00F16430">
            <w:pPr>
              <w:ind w:right="111"/>
              <w:jc w:val="center"/>
            </w:pPr>
            <w:r>
              <w:rPr>
                <w:b/>
              </w:rPr>
              <w:t>No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52AF" w14:textId="27E790F0" w:rsidR="00F16430" w:rsidRDefault="00B944A0">
            <w:pPr>
              <w:ind w:left="168" w:right="280"/>
              <w:jc w:val="center"/>
            </w:pPr>
            <w:r>
              <w:rPr>
                <w:b/>
              </w:rPr>
              <w:t>Up to 6 nights paid at $</w:t>
            </w:r>
            <w:r w:rsidR="002C2BE8">
              <w:rPr>
                <w:b/>
              </w:rPr>
              <w:t>75</w:t>
            </w:r>
            <w:r>
              <w:rPr>
                <w:b/>
              </w:rPr>
              <w:t>/night (including tax) minus any available comped nights Per EVC</w:t>
            </w:r>
          </w:p>
        </w:tc>
      </w:tr>
      <w:tr w:rsidR="00F16430" w14:paraId="671C3437" w14:textId="77777777" w:rsidTr="00A40EA6">
        <w:trPr>
          <w:trHeight w:val="54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532A" w14:textId="1FE0CD11" w:rsidR="00F16430" w:rsidRDefault="00F16430">
            <w:pPr>
              <w:ind w:right="222"/>
            </w:pPr>
            <w:r>
              <w:rPr>
                <w:b/>
              </w:rPr>
              <w:t xml:space="preserve">Official Panel Liaison + (OPL)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55B1" w14:textId="77777777" w:rsidR="00F16430" w:rsidRDefault="00F16430">
            <w:pPr>
              <w:ind w:right="109"/>
              <w:jc w:val="center"/>
            </w:pPr>
            <w:r>
              <w:rPr>
                <w:b/>
              </w:rPr>
              <w:t xml:space="preserve">Yes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2A96" w14:textId="13D4AB0F" w:rsidR="00F16430" w:rsidRDefault="00B944A0">
            <w:pPr>
              <w:ind w:right="107"/>
              <w:jc w:val="center"/>
            </w:pPr>
            <w:r>
              <w:rPr>
                <w:b/>
              </w:rPr>
              <w:t>Up to 1 days prior to Thursday of convention at $50/day</w:t>
            </w:r>
            <w:r w:rsidR="002C6B97">
              <w:rPr>
                <w:b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9AAD" w14:textId="77777777" w:rsidR="00F16430" w:rsidRDefault="00F16430">
            <w:pPr>
              <w:ind w:right="112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C520" w14:textId="2615AE9A" w:rsidR="00F16430" w:rsidRDefault="00B944A0">
            <w:pPr>
              <w:ind w:left="168" w:right="255"/>
              <w:jc w:val="center"/>
            </w:pPr>
            <w:r>
              <w:rPr>
                <w:b/>
              </w:rPr>
              <w:t>Up to 4 nights paid at $</w:t>
            </w:r>
            <w:r w:rsidR="002C2BE8">
              <w:rPr>
                <w:b/>
              </w:rPr>
              <w:t>75</w:t>
            </w:r>
            <w:r>
              <w:rPr>
                <w:b/>
              </w:rPr>
              <w:t>/night (including tax)</w:t>
            </w:r>
          </w:p>
        </w:tc>
      </w:tr>
      <w:tr w:rsidR="00F16430" w14:paraId="5D3C651A" w14:textId="77777777" w:rsidTr="00A40EA6">
        <w:trPr>
          <w:trHeight w:val="54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08C8" w14:textId="3E0BCE04" w:rsidR="00604411" w:rsidRPr="00763753" w:rsidRDefault="00F16430">
            <w:pPr>
              <w:rPr>
                <w:b/>
              </w:rPr>
            </w:pPr>
            <w:r w:rsidRPr="00763753">
              <w:rPr>
                <w:b/>
              </w:rPr>
              <w:t>OPL Computer Technician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C297" w14:textId="77777777" w:rsidR="00F16430" w:rsidRDefault="00F16430">
            <w:pPr>
              <w:ind w:right="109"/>
              <w:jc w:val="center"/>
            </w:pPr>
            <w:r>
              <w:rPr>
                <w:b/>
              </w:rPr>
              <w:t xml:space="preserve">Yes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ADDD7" w14:textId="724AE4AE" w:rsidR="00F16430" w:rsidRPr="00BB6CE4" w:rsidRDefault="00BB6CE4">
            <w:pPr>
              <w:ind w:right="107"/>
              <w:jc w:val="center"/>
              <w:rPr>
                <w:b/>
              </w:rPr>
            </w:pPr>
            <w:r w:rsidRPr="00BB6CE4">
              <w:rPr>
                <w:b/>
              </w:rPr>
              <w:t>Same as backstage crew</w:t>
            </w:r>
            <w:r w:rsidR="00EA6A6F">
              <w:rPr>
                <w:b/>
              </w:rPr>
              <w:t>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69C9" w14:textId="77777777" w:rsidR="00F16430" w:rsidRDefault="00F16430">
            <w:pPr>
              <w:ind w:right="1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EE0E" w14:textId="084BA97F" w:rsidR="00F16430" w:rsidRDefault="00BB6CE4">
            <w:pPr>
              <w:ind w:left="168" w:right="255"/>
              <w:jc w:val="center"/>
            </w:pPr>
            <w:r w:rsidRPr="00763753">
              <w:rPr>
                <w:b/>
              </w:rPr>
              <w:t>Up to 3 nights paid at $</w:t>
            </w:r>
            <w:r w:rsidR="002C2BE8" w:rsidRPr="00763753">
              <w:rPr>
                <w:b/>
              </w:rPr>
              <w:t>75</w:t>
            </w:r>
            <w:r w:rsidRPr="00763753">
              <w:rPr>
                <w:b/>
              </w:rPr>
              <w:t>/night (including tax)</w:t>
            </w:r>
          </w:p>
        </w:tc>
      </w:tr>
      <w:tr w:rsidR="00F16430" w14:paraId="28E82782" w14:textId="77777777" w:rsidTr="00A40EA6">
        <w:trPr>
          <w:trHeight w:val="62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845D" w14:textId="77777777" w:rsidR="00F16430" w:rsidRDefault="00F16430">
            <w:r>
              <w:rPr>
                <w:b/>
              </w:rPr>
              <w:t xml:space="preserve">OPL Official Judging Panel (5)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CF89" w14:textId="77777777" w:rsidR="00F16430" w:rsidRDefault="00F16430">
            <w:pPr>
              <w:ind w:right="109"/>
              <w:jc w:val="center"/>
            </w:pPr>
            <w:r>
              <w:rPr>
                <w:b/>
              </w:rPr>
              <w:t xml:space="preserve">Yes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760A" w14:textId="77777777" w:rsidR="00F16430" w:rsidRDefault="00F16430">
            <w:pPr>
              <w:jc w:val="center"/>
            </w:pPr>
            <w:r>
              <w:rPr>
                <w:b/>
              </w:rPr>
              <w:t xml:space="preserve">Meals provided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2B1D" w14:textId="77777777" w:rsidR="00F16430" w:rsidRDefault="00F16430">
            <w:pPr>
              <w:ind w:right="112"/>
              <w:jc w:val="center"/>
            </w:pPr>
            <w:r>
              <w:rPr>
                <w:b/>
              </w:rPr>
              <w:t xml:space="preserve">Paid </w:t>
            </w:r>
          </w:p>
          <w:p w14:paraId="799AA3F7" w14:textId="77777777" w:rsidR="00F16430" w:rsidRDefault="00F16430">
            <w:pPr>
              <w:ind w:right="109"/>
              <w:jc w:val="center"/>
            </w:pPr>
            <w:r>
              <w:rPr>
                <w:b/>
              </w:rPr>
              <w:t xml:space="preserve">By Int’l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2FEB" w14:textId="77777777" w:rsidR="00F16430" w:rsidRDefault="00F16430">
            <w:pPr>
              <w:jc w:val="center"/>
            </w:pPr>
            <w:r>
              <w:rPr>
                <w:b/>
              </w:rPr>
              <w:t xml:space="preserve">Up to 3 nights each, single occupancy </w:t>
            </w:r>
          </w:p>
        </w:tc>
      </w:tr>
      <w:tr w:rsidR="00BB6CE4" w14:paraId="73943A63" w14:textId="77777777" w:rsidTr="00A40EA6">
        <w:trPr>
          <w:trHeight w:val="62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58CE" w14:textId="0A48E6C8" w:rsidR="00BB6CE4" w:rsidRDefault="00BB6CE4">
            <w:pPr>
              <w:rPr>
                <w:b/>
              </w:rPr>
            </w:pPr>
            <w:r>
              <w:rPr>
                <w:b/>
              </w:rPr>
              <w:t xml:space="preserve">OPL Trial Scorers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A01E" w14:textId="40C5A2D6" w:rsidR="00BB6CE4" w:rsidRDefault="00BB6CE4">
            <w:pPr>
              <w:ind w:right="109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6B19" w14:textId="1A35657F" w:rsidR="00BB6CE4" w:rsidRDefault="00BB6CE4">
            <w:pPr>
              <w:jc w:val="center"/>
              <w:rPr>
                <w:b/>
              </w:rPr>
            </w:pPr>
            <w:r>
              <w:rPr>
                <w:b/>
              </w:rPr>
              <w:t>Meals Provided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C93DF" w14:textId="096B6C5C" w:rsidR="00BB6CE4" w:rsidRDefault="00BB6CE4">
            <w:pPr>
              <w:ind w:right="112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9A2B" w14:textId="03BF8C84" w:rsidR="00BB6CE4" w:rsidRDefault="00BB6CE4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16430" w14:paraId="4AD5C884" w14:textId="77777777" w:rsidTr="00A40EA6">
        <w:trPr>
          <w:trHeight w:val="278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D407799" w14:textId="77777777" w:rsidR="00F16430" w:rsidRDefault="00F16430">
            <w:r>
              <w:rPr>
                <w:b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D390C76" w14:textId="77777777" w:rsidR="00F16430" w:rsidRDefault="00F16430">
            <w:pPr>
              <w:ind w:right="61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709FE9A6" w14:textId="77777777" w:rsidR="00F16430" w:rsidRDefault="00F16430">
            <w:pPr>
              <w:ind w:right="58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41D37CE4" w14:textId="77777777" w:rsidR="00F16430" w:rsidRDefault="00F16430">
            <w:pPr>
              <w:ind w:right="63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96B0CC5" w14:textId="77777777" w:rsidR="00F16430" w:rsidRDefault="00F16430">
            <w:pPr>
              <w:ind w:right="63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F16430" w14:paraId="032E3070" w14:textId="77777777" w:rsidTr="00A40EA6">
        <w:trPr>
          <w:trHeight w:val="54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5FD3" w14:textId="230011F9" w:rsidR="00F16430" w:rsidRDefault="00F16430">
            <w:r>
              <w:rPr>
                <w:b/>
              </w:rPr>
              <w:t xml:space="preserve">Assistance Chorus Coord. (ACC) </w:t>
            </w:r>
            <w:r w:rsidR="00F82591">
              <w:rPr>
                <w:b/>
              </w:rPr>
              <w:t>may be up to 4 ACC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DC66" w14:textId="7F1AAF66" w:rsidR="00F16430" w:rsidRDefault="00F16430" w:rsidP="00F82591">
            <w:pPr>
              <w:ind w:right="109"/>
              <w:jc w:val="center"/>
            </w:pPr>
            <w:r>
              <w:rPr>
                <w:b/>
              </w:rPr>
              <w:t>No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F81D" w14:textId="77777777" w:rsidR="00F16430" w:rsidRDefault="00F16430">
            <w:pPr>
              <w:ind w:right="107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602E" w14:textId="77777777" w:rsidR="00F16430" w:rsidRDefault="00F16430">
            <w:pPr>
              <w:ind w:right="112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90E9" w14:textId="3E14223E" w:rsidR="00F16430" w:rsidRDefault="00BB6CE4">
            <w:pPr>
              <w:ind w:left="168" w:right="255"/>
              <w:jc w:val="center"/>
            </w:pPr>
            <w:r>
              <w:rPr>
                <w:b/>
              </w:rPr>
              <w:t>Up to 3 nights paid at $</w:t>
            </w:r>
            <w:r w:rsidR="002C2BE8">
              <w:rPr>
                <w:b/>
              </w:rPr>
              <w:t>75</w:t>
            </w:r>
            <w:r>
              <w:rPr>
                <w:b/>
              </w:rPr>
              <w:t>/night (including tax)</w:t>
            </w:r>
          </w:p>
        </w:tc>
      </w:tr>
      <w:tr w:rsidR="00F16430" w14:paraId="2A23F038" w14:textId="77777777" w:rsidTr="00A40EA6">
        <w:trPr>
          <w:trHeight w:val="54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DA7C" w14:textId="4AC52CAE" w:rsidR="00F16430" w:rsidRDefault="00EA5803">
            <w:pPr>
              <w:ind w:right="328"/>
            </w:pPr>
            <w:r>
              <w:rPr>
                <w:b/>
              </w:rPr>
              <w:t>Awards Coordinator</w:t>
            </w:r>
            <w:r w:rsidR="003C6D09">
              <w:rPr>
                <w:b/>
              </w:rPr>
              <w:t xml:space="preserve"> </w:t>
            </w:r>
            <w:r>
              <w:rPr>
                <w:b/>
              </w:rPr>
              <w:t>(AW</w:t>
            </w:r>
            <w:r w:rsidR="00F16430">
              <w:rPr>
                <w:b/>
              </w:rPr>
              <w:t xml:space="preserve">C)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7774" w14:textId="2940BE02" w:rsidR="00F16430" w:rsidRDefault="00EA5803">
            <w:pPr>
              <w:ind w:right="109"/>
              <w:jc w:val="center"/>
            </w:pPr>
            <w:r>
              <w:rPr>
                <w:b/>
              </w:rPr>
              <w:t>Yes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74A8" w14:textId="77777777" w:rsidR="00F16430" w:rsidRDefault="00F16430">
            <w:pPr>
              <w:ind w:right="107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30DD" w14:textId="77777777" w:rsidR="00F16430" w:rsidRDefault="00F16430">
            <w:pPr>
              <w:ind w:right="112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87456" w14:textId="01712AD5" w:rsidR="00F16430" w:rsidRDefault="00BB6CE4">
            <w:pPr>
              <w:ind w:left="168" w:right="255"/>
              <w:jc w:val="center"/>
            </w:pPr>
            <w:r>
              <w:rPr>
                <w:b/>
              </w:rPr>
              <w:t>Up to 3 nights paid at $</w:t>
            </w:r>
            <w:r w:rsidR="002C2BE8">
              <w:rPr>
                <w:b/>
              </w:rPr>
              <w:t>75</w:t>
            </w:r>
            <w:r>
              <w:rPr>
                <w:b/>
              </w:rPr>
              <w:t>/night (including tax)</w:t>
            </w:r>
          </w:p>
        </w:tc>
      </w:tr>
      <w:tr w:rsidR="00F16430" w14:paraId="3A7DB27F" w14:textId="77777777" w:rsidTr="00A40EA6">
        <w:trPr>
          <w:trHeight w:val="545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5A2D" w14:textId="094FE455" w:rsidR="00F16430" w:rsidRDefault="00F16430">
            <w:pPr>
              <w:ind w:right="354"/>
            </w:pPr>
            <w:r>
              <w:rPr>
                <w:b/>
              </w:rPr>
              <w:t xml:space="preserve">Boutique Coordinator (BC)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5547" w14:textId="77777777" w:rsidR="00F16430" w:rsidRDefault="00F16430">
            <w:pPr>
              <w:ind w:right="109"/>
              <w:jc w:val="center"/>
            </w:pPr>
            <w:r>
              <w:rPr>
                <w:b/>
              </w:rPr>
              <w:t xml:space="preserve">Yes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51F8" w14:textId="77777777" w:rsidR="00F16430" w:rsidRDefault="00F16430">
            <w:pPr>
              <w:ind w:right="107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7461" w14:textId="77777777" w:rsidR="00F16430" w:rsidRDefault="00F16430">
            <w:pPr>
              <w:ind w:right="112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8C8C" w14:textId="1F354047" w:rsidR="00F16430" w:rsidRDefault="00BB6CE4">
            <w:pPr>
              <w:ind w:left="168" w:right="255"/>
              <w:jc w:val="center"/>
            </w:pPr>
            <w:r>
              <w:rPr>
                <w:b/>
              </w:rPr>
              <w:t>Up to 3 nights paid at $</w:t>
            </w:r>
            <w:r w:rsidR="002C2BE8">
              <w:rPr>
                <w:b/>
              </w:rPr>
              <w:t>75</w:t>
            </w:r>
            <w:r>
              <w:rPr>
                <w:b/>
              </w:rPr>
              <w:t>/night (including tax)</w:t>
            </w:r>
          </w:p>
        </w:tc>
      </w:tr>
      <w:tr w:rsidR="00F16430" w14:paraId="3B0CB9DE" w14:textId="77777777" w:rsidTr="00A40EA6">
        <w:trPr>
          <w:trHeight w:val="54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9199" w14:textId="1A1166B1" w:rsidR="00F16430" w:rsidRDefault="00604411">
            <w:r>
              <w:rPr>
                <w:b/>
              </w:rPr>
              <w:t>Website Liason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5DCB" w14:textId="77777777" w:rsidR="00F16430" w:rsidRDefault="00F16430">
            <w:pPr>
              <w:ind w:right="109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0BF8" w14:textId="77777777" w:rsidR="00F16430" w:rsidRDefault="00F16430">
            <w:pPr>
              <w:ind w:right="107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DDDB1" w14:textId="77777777" w:rsidR="00F16430" w:rsidRDefault="00F16430">
            <w:pPr>
              <w:ind w:right="112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A81B" w14:textId="77777777" w:rsidR="00A40EA6" w:rsidRDefault="00A40EA6">
            <w:pPr>
              <w:ind w:left="168" w:right="255"/>
              <w:jc w:val="center"/>
              <w:rPr>
                <w:b/>
                <w:highlight w:val="yellow"/>
              </w:rPr>
            </w:pPr>
          </w:p>
          <w:p w14:paraId="2B2EBCC6" w14:textId="5FA9C432" w:rsidR="00F16430" w:rsidRPr="00604411" w:rsidRDefault="00A40EA6">
            <w:pPr>
              <w:ind w:left="168" w:right="255"/>
              <w:jc w:val="center"/>
              <w:rPr>
                <w:highlight w:val="yellow"/>
              </w:rPr>
            </w:pPr>
            <w:r w:rsidRPr="00A40EA6">
              <w:rPr>
                <w:b/>
              </w:rPr>
              <w:t>No</w:t>
            </w:r>
          </w:p>
        </w:tc>
      </w:tr>
      <w:tr w:rsidR="00F16430" w14:paraId="7999C39D" w14:textId="77777777" w:rsidTr="00A40EA6">
        <w:trPr>
          <w:trHeight w:val="54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4D7E" w14:textId="584EC455" w:rsidR="00F16430" w:rsidRDefault="00F16430">
            <w:pPr>
              <w:ind w:right="395"/>
            </w:pPr>
            <w:r>
              <w:rPr>
                <w:b/>
              </w:rPr>
              <w:t xml:space="preserve">Finance Coordinator (CFC)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BE6E" w14:textId="38C1AA39" w:rsidR="00F16430" w:rsidRDefault="00BB6CE4">
            <w:pPr>
              <w:ind w:right="109"/>
              <w:jc w:val="center"/>
            </w:pPr>
            <w:r>
              <w:rPr>
                <w:b/>
              </w:rPr>
              <w:t xml:space="preserve">Yes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4BEB" w14:textId="77777777" w:rsidR="00F16430" w:rsidRDefault="00F16430">
            <w:pPr>
              <w:ind w:right="107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3490" w14:textId="77777777" w:rsidR="00F16430" w:rsidRDefault="00F16430">
            <w:pPr>
              <w:ind w:right="112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4903" w14:textId="0CC303FD" w:rsidR="00F16430" w:rsidRDefault="00BB6CE4">
            <w:pPr>
              <w:ind w:left="168" w:right="255"/>
              <w:jc w:val="center"/>
            </w:pPr>
            <w:r>
              <w:rPr>
                <w:b/>
              </w:rPr>
              <w:t>Up to 3 nights paid at $</w:t>
            </w:r>
            <w:r w:rsidR="002C2BE8">
              <w:rPr>
                <w:b/>
              </w:rPr>
              <w:t>75</w:t>
            </w:r>
            <w:r>
              <w:rPr>
                <w:b/>
              </w:rPr>
              <w:t>/night (including tax)</w:t>
            </w:r>
          </w:p>
        </w:tc>
      </w:tr>
      <w:tr w:rsidR="00F16430" w14:paraId="7135625A" w14:textId="77777777" w:rsidTr="00A40EA6">
        <w:trPr>
          <w:trHeight w:val="54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261D6" w14:textId="025E46A8" w:rsidR="00F16430" w:rsidRDefault="00F16430">
            <w:pPr>
              <w:ind w:right="438"/>
            </w:pPr>
            <w:r>
              <w:rPr>
                <w:b/>
              </w:rPr>
              <w:t>Housing Coordinator</w:t>
            </w:r>
            <w:r w:rsidR="00A40EA6">
              <w:rPr>
                <w:b/>
              </w:rPr>
              <w:t xml:space="preserve"> </w:t>
            </w:r>
            <w:r>
              <w:rPr>
                <w:b/>
              </w:rPr>
              <w:t xml:space="preserve">(HC)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015B3" w14:textId="09612089" w:rsidR="008A21E3" w:rsidRPr="008A21E3" w:rsidRDefault="008A21E3" w:rsidP="008A21E3">
            <w:pPr>
              <w:ind w:right="109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4E65" w14:textId="642ACD01" w:rsidR="00F16430" w:rsidRDefault="008A21E3">
            <w:pPr>
              <w:ind w:right="107"/>
              <w:jc w:val="center"/>
            </w:pPr>
            <w:r>
              <w:rPr>
                <w:b/>
              </w:rPr>
              <w:t xml:space="preserve"> </w:t>
            </w:r>
            <w:r w:rsidR="00F16430">
              <w:rPr>
                <w:b/>
              </w:rPr>
              <w:t xml:space="preserve">No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2E6A" w14:textId="77777777" w:rsidR="00F16430" w:rsidRDefault="00F16430">
            <w:pPr>
              <w:ind w:right="112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7B6B" w14:textId="2DAE7DE4" w:rsidR="00F16430" w:rsidRPr="00604411" w:rsidRDefault="00A40EA6" w:rsidP="008A21E3">
            <w:pPr>
              <w:ind w:right="255"/>
              <w:jc w:val="center"/>
              <w:rPr>
                <w:highlight w:val="yellow"/>
              </w:rPr>
            </w:pPr>
            <w:r>
              <w:rPr>
                <w:b/>
              </w:rPr>
              <w:t>No</w:t>
            </w:r>
          </w:p>
        </w:tc>
      </w:tr>
      <w:tr w:rsidR="00F16430" w14:paraId="2E077024" w14:textId="77777777" w:rsidTr="00A40EA6">
        <w:trPr>
          <w:trHeight w:val="54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1686" w14:textId="5410EA76" w:rsidR="00F16430" w:rsidRDefault="00F16430">
            <w:pPr>
              <w:ind w:right="865"/>
            </w:pPr>
            <w:r>
              <w:rPr>
                <w:b/>
              </w:rPr>
              <w:t>Site Coordinator</w:t>
            </w:r>
            <w:r w:rsidR="003C6D09">
              <w:rPr>
                <w:b/>
              </w:rPr>
              <w:t xml:space="preserve"> </w:t>
            </w:r>
            <w:r>
              <w:rPr>
                <w:b/>
              </w:rPr>
              <w:t xml:space="preserve">(SC)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E806" w14:textId="77777777" w:rsidR="00F16430" w:rsidRDefault="00F16430">
            <w:pPr>
              <w:ind w:right="109"/>
              <w:jc w:val="center"/>
            </w:pPr>
            <w:r>
              <w:rPr>
                <w:b/>
              </w:rPr>
              <w:t xml:space="preserve">Yes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03BF" w14:textId="409BD855" w:rsidR="00F16430" w:rsidRDefault="002C6B97">
            <w:pPr>
              <w:ind w:right="107"/>
              <w:jc w:val="center"/>
            </w:pPr>
            <w:r>
              <w:rPr>
                <w:b/>
              </w:rPr>
              <w:t>Same as Backstage Crew*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A0DC" w14:textId="77777777" w:rsidR="00F16430" w:rsidRDefault="00F16430">
            <w:pPr>
              <w:ind w:right="112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F609" w14:textId="631D2D89" w:rsidR="00F16430" w:rsidRDefault="00FD2C18">
            <w:pPr>
              <w:ind w:left="168" w:right="255"/>
              <w:jc w:val="center"/>
            </w:pPr>
            <w:r>
              <w:rPr>
                <w:b/>
              </w:rPr>
              <w:t>Up to 3 nights paid at $</w:t>
            </w:r>
            <w:r w:rsidR="002C2BE8">
              <w:rPr>
                <w:b/>
              </w:rPr>
              <w:t>75</w:t>
            </w:r>
            <w:r>
              <w:rPr>
                <w:b/>
              </w:rPr>
              <w:t>/night (including tax)</w:t>
            </w:r>
          </w:p>
        </w:tc>
      </w:tr>
      <w:tr w:rsidR="00F16430" w14:paraId="0DA00DA5" w14:textId="77777777" w:rsidTr="00A40EA6">
        <w:trPr>
          <w:trHeight w:val="54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59E9" w14:textId="6F9838B2" w:rsidR="004C735D" w:rsidRPr="004C735D" w:rsidRDefault="00F1643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Facility Coordinator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F2F9" w14:textId="0762BDEF" w:rsidR="00F16430" w:rsidRDefault="00EA5803">
            <w:pPr>
              <w:ind w:right="109"/>
              <w:jc w:val="center"/>
            </w:pPr>
            <w:r>
              <w:rPr>
                <w:b/>
              </w:rPr>
              <w:t>Yes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CFE31" w14:textId="3E33E53E" w:rsidR="00F16430" w:rsidRDefault="00FD2C18">
            <w:pPr>
              <w:ind w:right="107"/>
              <w:jc w:val="center"/>
            </w:pPr>
            <w:r>
              <w:rPr>
                <w:b/>
              </w:rPr>
              <w:t>Same as backstage crew</w:t>
            </w:r>
            <w:r w:rsidR="00EA6A6F">
              <w:rPr>
                <w:b/>
              </w:rPr>
              <w:t>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7F6F" w14:textId="77777777" w:rsidR="00F16430" w:rsidRDefault="00F16430">
            <w:pPr>
              <w:ind w:right="112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A9CE" w14:textId="1914392A" w:rsidR="00F16430" w:rsidRDefault="00FD2C18">
            <w:pPr>
              <w:ind w:left="168" w:right="255"/>
              <w:jc w:val="center"/>
            </w:pPr>
            <w:r>
              <w:rPr>
                <w:b/>
              </w:rPr>
              <w:t>Up to 3 nights paid at $</w:t>
            </w:r>
            <w:r w:rsidR="002C2BE8">
              <w:rPr>
                <w:b/>
              </w:rPr>
              <w:t>75</w:t>
            </w:r>
            <w:r>
              <w:rPr>
                <w:b/>
              </w:rPr>
              <w:t>/night (including tax)</w:t>
            </w:r>
          </w:p>
        </w:tc>
      </w:tr>
      <w:tr w:rsidR="00FD0A01" w14:paraId="0CD2501D" w14:textId="77777777" w:rsidTr="00A40EA6">
        <w:trPr>
          <w:trHeight w:val="547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FAB1" w14:textId="3BE092D9" w:rsidR="00FD0A01" w:rsidRDefault="00FD0A01" w:rsidP="00FD0A01">
            <w:pPr>
              <w:rPr>
                <w:b/>
              </w:rPr>
            </w:pPr>
            <w:r>
              <w:rPr>
                <w:b/>
              </w:rPr>
              <w:t xml:space="preserve">Jumbotron Coordinator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3990" w14:textId="316E6513" w:rsidR="00FD0A01" w:rsidRDefault="00FD0A01" w:rsidP="00FD0A01">
            <w:pPr>
              <w:ind w:right="109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6F418" w14:textId="3A904203" w:rsidR="00FD0A01" w:rsidRDefault="00FD0A01" w:rsidP="00FD0A01">
            <w:pPr>
              <w:ind w:right="107"/>
              <w:jc w:val="center"/>
              <w:rPr>
                <w:b/>
              </w:rPr>
            </w:pPr>
            <w:r w:rsidRPr="00FD2C18">
              <w:rPr>
                <w:b/>
              </w:rPr>
              <w:t>Same as Backstage Crew</w:t>
            </w:r>
            <w:r w:rsidR="00EA6A6F">
              <w:rPr>
                <w:b/>
              </w:rPr>
              <w:t>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320E" w14:textId="6FEBDD2B" w:rsidR="00FD0A01" w:rsidRDefault="00FD0A01" w:rsidP="00FD0A01">
            <w:pPr>
              <w:ind w:right="112"/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39B3" w14:textId="6D0F488F" w:rsidR="00FD0A01" w:rsidRDefault="00FD0A01" w:rsidP="00FD0A01">
            <w:pPr>
              <w:ind w:left="168" w:right="255"/>
              <w:jc w:val="center"/>
              <w:rPr>
                <w:b/>
              </w:rPr>
            </w:pPr>
            <w:r>
              <w:rPr>
                <w:b/>
              </w:rPr>
              <w:t>Up to 3 nights paid at $</w:t>
            </w:r>
            <w:r w:rsidR="002C2BE8">
              <w:rPr>
                <w:b/>
              </w:rPr>
              <w:t>75</w:t>
            </w:r>
            <w:r>
              <w:rPr>
                <w:b/>
              </w:rPr>
              <w:t>/night (including tax)</w:t>
            </w:r>
          </w:p>
        </w:tc>
      </w:tr>
      <w:tr w:rsidR="00FD0A01" w14:paraId="7C1AE88C" w14:textId="77777777" w:rsidTr="00A40EA6">
        <w:trPr>
          <w:trHeight w:val="278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50382332" w14:textId="77777777" w:rsidR="00FD0A01" w:rsidRDefault="00FD0A01" w:rsidP="00FD0A0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14AB0E1B" w14:textId="77777777" w:rsidR="00FD0A01" w:rsidRDefault="00FD0A01" w:rsidP="00FD0A01">
            <w:pPr>
              <w:ind w:right="61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0148EC97" w14:textId="77777777" w:rsidR="00FD0A01" w:rsidRDefault="00FD0A01" w:rsidP="00FD0A01">
            <w:pPr>
              <w:ind w:right="58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65A91AF8" w14:textId="77777777" w:rsidR="00FD0A01" w:rsidRDefault="00FD0A01" w:rsidP="00FD0A01">
            <w:pPr>
              <w:ind w:right="63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37C8C31" w14:textId="77777777" w:rsidR="00FD0A01" w:rsidRDefault="00FD0A01" w:rsidP="00FD0A01">
            <w:pPr>
              <w:ind w:right="63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FD0A01" w14:paraId="1544C80C" w14:textId="77777777" w:rsidTr="00A40EA6">
        <w:trPr>
          <w:trHeight w:val="278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3E45" w14:textId="77777777" w:rsidR="00FD0A01" w:rsidRDefault="00FD0A01" w:rsidP="00FD0A01">
            <w:r>
              <w:rPr>
                <w:b/>
              </w:rPr>
              <w:t xml:space="preserve">All Assistants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96D6" w14:textId="77777777" w:rsidR="00FD0A01" w:rsidRDefault="00FD0A01" w:rsidP="00FD0A01">
            <w:pPr>
              <w:ind w:right="109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C6B4D" w14:textId="77777777" w:rsidR="00FD0A01" w:rsidRDefault="00FD0A01" w:rsidP="00FD0A01">
            <w:pPr>
              <w:ind w:right="107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67D3" w14:textId="77777777" w:rsidR="00FD0A01" w:rsidRDefault="00FD0A01" w:rsidP="00FD0A01">
            <w:pPr>
              <w:ind w:right="112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F76D" w14:textId="77777777" w:rsidR="00FD0A01" w:rsidRDefault="00FD0A01" w:rsidP="00FD0A01">
            <w:pPr>
              <w:ind w:right="112"/>
              <w:jc w:val="center"/>
            </w:pPr>
            <w:r>
              <w:rPr>
                <w:b/>
              </w:rPr>
              <w:t xml:space="preserve">No </w:t>
            </w:r>
          </w:p>
        </w:tc>
      </w:tr>
      <w:tr w:rsidR="00FD0A01" w14:paraId="1C476E9E" w14:textId="77777777" w:rsidTr="00A40EA6">
        <w:trPr>
          <w:trHeight w:val="281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ECE3" w14:textId="7F7CF657" w:rsidR="00FD0A01" w:rsidRDefault="00FD0A01" w:rsidP="00FD0A01">
            <w:r>
              <w:rPr>
                <w:b/>
              </w:rPr>
              <w:t xml:space="preserve">Programs Chair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AFA8" w14:textId="5C2FFE85" w:rsidR="00FD0A01" w:rsidRDefault="00361F15" w:rsidP="00FD0A01">
            <w:pPr>
              <w:ind w:right="109"/>
              <w:jc w:val="center"/>
            </w:pPr>
            <w:r>
              <w:rPr>
                <w:b/>
              </w:rPr>
              <w:t>No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AF27" w14:textId="77777777" w:rsidR="00FD0A01" w:rsidRDefault="00FD0A01" w:rsidP="00FD0A01">
            <w:pPr>
              <w:ind w:right="107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2CF4" w14:textId="77777777" w:rsidR="00FD0A01" w:rsidRDefault="00FD0A01" w:rsidP="00FD0A01">
            <w:pPr>
              <w:ind w:right="112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78EB" w14:textId="77777777" w:rsidR="00FD0A01" w:rsidRDefault="00FD0A01" w:rsidP="00FD0A01">
            <w:pPr>
              <w:ind w:right="112"/>
              <w:jc w:val="center"/>
            </w:pPr>
            <w:r>
              <w:rPr>
                <w:b/>
              </w:rPr>
              <w:t xml:space="preserve">No </w:t>
            </w:r>
          </w:p>
        </w:tc>
      </w:tr>
      <w:tr w:rsidR="00FD0A01" w14:paraId="19745C6C" w14:textId="77777777" w:rsidTr="00A40EA6">
        <w:trPr>
          <w:trHeight w:val="278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736C" w14:textId="364A76B7" w:rsidR="00FD0A01" w:rsidRDefault="00FD0A01" w:rsidP="00FD0A01">
            <w:r>
              <w:rPr>
                <w:b/>
              </w:rPr>
              <w:t xml:space="preserve">Signs Chair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7E6C6" w14:textId="4F8A24C3" w:rsidR="00FD0A01" w:rsidRDefault="00361F15" w:rsidP="00FD0A01">
            <w:pPr>
              <w:ind w:right="109"/>
              <w:jc w:val="center"/>
            </w:pPr>
            <w:r>
              <w:rPr>
                <w:b/>
              </w:rPr>
              <w:t>Yes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D338A" w14:textId="77777777" w:rsidR="00FD0A01" w:rsidRDefault="00FD0A01" w:rsidP="00FD0A01">
            <w:pPr>
              <w:ind w:right="107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0767" w14:textId="77777777" w:rsidR="00FD0A01" w:rsidRDefault="00FD0A01" w:rsidP="00FD0A01">
            <w:pPr>
              <w:ind w:right="112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E532" w14:textId="77777777" w:rsidR="00FD0A01" w:rsidRDefault="00FD0A01" w:rsidP="00FD0A01">
            <w:pPr>
              <w:ind w:right="112"/>
              <w:jc w:val="center"/>
            </w:pPr>
            <w:r>
              <w:rPr>
                <w:b/>
              </w:rPr>
              <w:t xml:space="preserve">No </w:t>
            </w:r>
          </w:p>
        </w:tc>
      </w:tr>
      <w:tr w:rsidR="00FD0A01" w14:paraId="1FEF8088" w14:textId="77777777" w:rsidTr="00A40EA6">
        <w:trPr>
          <w:trHeight w:val="278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848D" w14:textId="246844FA" w:rsidR="00FD0A01" w:rsidRDefault="00FD0A01" w:rsidP="00FD0A01">
            <w:pPr>
              <w:rPr>
                <w:b/>
              </w:rPr>
            </w:pPr>
            <w:r>
              <w:rPr>
                <w:b/>
              </w:rPr>
              <w:t>Quartet Stroll Chair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DF66" w14:textId="3E3C71A4" w:rsidR="00FD0A01" w:rsidRDefault="00FD0A01" w:rsidP="00FD0A01">
            <w:pPr>
              <w:ind w:right="109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4584" w14:textId="1793B93E" w:rsidR="00FD0A01" w:rsidRDefault="00FD0A01" w:rsidP="00FD0A01">
            <w:pPr>
              <w:ind w:right="107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49D5D" w14:textId="63A6E4DB" w:rsidR="00FD0A01" w:rsidRDefault="00FD0A01" w:rsidP="00FD0A01">
            <w:pPr>
              <w:ind w:right="112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5CC67" w14:textId="4384B4B4" w:rsidR="00FD0A01" w:rsidRDefault="00FD0A01" w:rsidP="00FD0A01">
            <w:pPr>
              <w:ind w:right="112"/>
              <w:jc w:val="center"/>
              <w:rPr>
                <w:b/>
              </w:rPr>
            </w:pPr>
            <w:r>
              <w:rPr>
                <w:b/>
              </w:rPr>
              <w:t>Up to 1 night paid at $</w:t>
            </w:r>
            <w:r w:rsidR="002C2BE8">
              <w:rPr>
                <w:b/>
              </w:rPr>
              <w:t>75</w:t>
            </w:r>
            <w:r>
              <w:rPr>
                <w:b/>
              </w:rPr>
              <w:t>/night including taxes</w:t>
            </w:r>
          </w:p>
        </w:tc>
      </w:tr>
      <w:tr w:rsidR="00FD0A01" w14:paraId="55B3F559" w14:textId="77777777" w:rsidTr="00A40EA6">
        <w:trPr>
          <w:trHeight w:val="278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EAE0" w14:textId="400FB4E8" w:rsidR="00FD0A01" w:rsidRDefault="00FD0A01" w:rsidP="00FD0A01">
            <w:pPr>
              <w:rPr>
                <w:b/>
              </w:rPr>
            </w:pPr>
            <w:r>
              <w:rPr>
                <w:b/>
              </w:rPr>
              <w:t xml:space="preserve">Badge Chair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4C79" w14:textId="3A9A6CFF" w:rsidR="00FD0A01" w:rsidRDefault="00FD0A01" w:rsidP="00FD0A01">
            <w:pPr>
              <w:ind w:right="109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812C" w14:textId="2BBE8235" w:rsidR="00FD0A01" w:rsidRDefault="00FD0A01" w:rsidP="00FD0A01">
            <w:pPr>
              <w:ind w:right="107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25D7" w14:textId="01BBF903" w:rsidR="00FD0A01" w:rsidRDefault="00FD0A01" w:rsidP="00FD0A01">
            <w:pPr>
              <w:ind w:right="112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6D11" w14:textId="1DFA8ECC" w:rsidR="00FD0A01" w:rsidRDefault="00FD0A01" w:rsidP="00FD0A01">
            <w:pPr>
              <w:ind w:right="112"/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FD0A01" w14:paraId="3FCF9D71" w14:textId="77777777" w:rsidTr="00A40EA6">
        <w:trPr>
          <w:trHeight w:val="346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69FC" w14:textId="77777777" w:rsidR="00FD0A01" w:rsidRDefault="00FD0A01" w:rsidP="00FD0A01">
            <w:r>
              <w:rPr>
                <w:b/>
              </w:rPr>
              <w:t xml:space="preserve">Present or Past Int’l President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BEB7" w14:textId="77777777" w:rsidR="00FD0A01" w:rsidRDefault="00FD0A01" w:rsidP="00FD0A01">
            <w:pPr>
              <w:ind w:right="109"/>
              <w:jc w:val="center"/>
            </w:pPr>
            <w:r>
              <w:rPr>
                <w:b/>
              </w:rPr>
              <w:t xml:space="preserve">Yes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47FA" w14:textId="77777777" w:rsidR="00FD0A01" w:rsidRDefault="00FD0A01" w:rsidP="00FD0A01">
            <w:pPr>
              <w:ind w:right="107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FEF7" w14:textId="77777777" w:rsidR="00FD0A01" w:rsidRDefault="00FD0A01" w:rsidP="00FD0A01">
            <w:pPr>
              <w:ind w:right="112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059A" w14:textId="77777777" w:rsidR="00FD0A01" w:rsidRDefault="00FD0A01" w:rsidP="00FD0A01">
            <w:pPr>
              <w:ind w:right="112"/>
              <w:jc w:val="center"/>
            </w:pPr>
            <w:r>
              <w:rPr>
                <w:b/>
              </w:rPr>
              <w:t xml:space="preserve">No </w:t>
            </w:r>
          </w:p>
        </w:tc>
      </w:tr>
      <w:tr w:rsidR="00FD0A01" w14:paraId="3D0C3EFF" w14:textId="77777777" w:rsidTr="00A40EA6">
        <w:trPr>
          <w:trHeight w:val="67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E4CD" w14:textId="4F7D16D2" w:rsidR="00FD0A01" w:rsidRDefault="00FD0A01" w:rsidP="00FD0A01">
            <w:r>
              <w:rPr>
                <w:b/>
              </w:rPr>
              <w:t xml:space="preserve">Paid Contractors, </w:t>
            </w:r>
            <w:r>
              <w:rPr>
                <w:b/>
                <w:sz w:val="20"/>
              </w:rPr>
              <w:t>(Audio/Video, Photographer, etc.</w:t>
            </w:r>
            <w:r w:rsidR="003C6D09">
              <w:rPr>
                <w:b/>
                <w:sz w:val="20"/>
              </w:rPr>
              <w:t xml:space="preserve"> Webcast Coordinator</w:t>
            </w:r>
            <w:r w:rsidR="00763753">
              <w:rPr>
                <w:b/>
                <w:sz w:val="20"/>
              </w:rPr>
              <w:t xml:space="preserve"> and crew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6543" w14:textId="77777777" w:rsidR="00FD0A01" w:rsidRDefault="00FD0A01" w:rsidP="00FD0A01">
            <w:pPr>
              <w:ind w:right="109"/>
              <w:jc w:val="center"/>
            </w:pPr>
            <w:r>
              <w:rPr>
                <w:b/>
              </w:rPr>
              <w:t xml:space="preserve">Yes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9E8C" w14:textId="4B414E92" w:rsidR="00FD0A01" w:rsidRDefault="00A40EA6" w:rsidP="00FD0A01">
            <w:pPr>
              <w:ind w:right="107"/>
              <w:jc w:val="center"/>
            </w:pPr>
            <w:r>
              <w:rPr>
                <w:b/>
              </w:rPr>
              <w:t xml:space="preserve">Same as </w:t>
            </w:r>
            <w:proofErr w:type="gramStart"/>
            <w:r>
              <w:rPr>
                <w:b/>
              </w:rPr>
              <w:t>back stage</w:t>
            </w:r>
            <w:proofErr w:type="gramEnd"/>
            <w:r>
              <w:rPr>
                <w:b/>
              </w:rPr>
              <w:t xml:space="preserve"> crew</w:t>
            </w:r>
            <w:r w:rsidR="00EA6A6F">
              <w:rPr>
                <w:b/>
              </w:rPr>
              <w:t>*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A2737" w14:textId="77777777" w:rsidR="00FD0A01" w:rsidRDefault="00FD0A01" w:rsidP="00FD0A01">
            <w:pPr>
              <w:ind w:left="36" w:firstLine="305"/>
            </w:pPr>
            <w:proofErr w:type="gramStart"/>
            <w:r>
              <w:rPr>
                <w:b/>
              </w:rPr>
              <w:t>As  contracted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5853" w14:textId="1551C7B5" w:rsidR="00FD0A01" w:rsidRDefault="003C0E94" w:rsidP="00FD0A01">
            <w:pPr>
              <w:ind w:left="142" w:right="205"/>
              <w:jc w:val="center"/>
            </w:pPr>
            <w:r>
              <w:rPr>
                <w:b/>
              </w:rPr>
              <w:t xml:space="preserve">3 </w:t>
            </w:r>
            <w:r w:rsidR="00FD0A01">
              <w:rPr>
                <w:b/>
              </w:rPr>
              <w:t xml:space="preserve">nights max </w:t>
            </w:r>
          </w:p>
        </w:tc>
      </w:tr>
      <w:tr w:rsidR="00FD0A01" w14:paraId="0D5BD406" w14:textId="77777777" w:rsidTr="00A40EA6">
        <w:trPr>
          <w:trHeight w:val="278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841F" w14:textId="0FA0143D" w:rsidR="00FD0A01" w:rsidRDefault="00FD0A01" w:rsidP="00FD0A01">
            <w:r>
              <w:rPr>
                <w:b/>
              </w:rPr>
              <w:t xml:space="preserve">Rose Presenters 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57AD" w14:textId="77777777" w:rsidR="00FD0A01" w:rsidRDefault="00FD0A01" w:rsidP="00FD0A01">
            <w:pPr>
              <w:ind w:right="109"/>
              <w:jc w:val="center"/>
            </w:pPr>
            <w:r>
              <w:rPr>
                <w:b/>
              </w:rPr>
              <w:t xml:space="preserve">Yes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66D73" w14:textId="77777777" w:rsidR="00FD0A01" w:rsidRDefault="00FD0A01" w:rsidP="00FD0A01">
            <w:pPr>
              <w:ind w:right="107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BA4E" w14:textId="77777777" w:rsidR="00FD0A01" w:rsidRDefault="00FD0A01" w:rsidP="00FD0A01">
            <w:pPr>
              <w:ind w:right="112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20E5" w14:textId="77777777" w:rsidR="00FD0A01" w:rsidRDefault="00FD0A01" w:rsidP="00FD0A01">
            <w:pPr>
              <w:ind w:right="112"/>
              <w:jc w:val="center"/>
            </w:pPr>
            <w:r>
              <w:rPr>
                <w:b/>
              </w:rPr>
              <w:t xml:space="preserve">No </w:t>
            </w:r>
          </w:p>
        </w:tc>
      </w:tr>
      <w:tr w:rsidR="00FD0A01" w14:paraId="524F26D2" w14:textId="77777777" w:rsidTr="00A40EA6">
        <w:trPr>
          <w:trHeight w:val="672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B423" w14:textId="77777777" w:rsidR="00FD0A01" w:rsidRDefault="00FD0A01" w:rsidP="00FD0A01">
            <w:r>
              <w:rPr>
                <w:b/>
              </w:rPr>
              <w:t xml:space="preserve">Sweet Adeline </w:t>
            </w:r>
            <w:proofErr w:type="gramStart"/>
            <w:r>
              <w:rPr>
                <w:b/>
              </w:rPr>
              <w:t>VIPs  per</w:t>
            </w:r>
            <w:proofErr w:type="gramEnd"/>
            <w:r>
              <w:rPr>
                <w:b/>
              </w:rPr>
              <w:t xml:space="preserve"> EVC request  w/RMT approval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60E7" w14:textId="77777777" w:rsidR="00FD0A01" w:rsidRDefault="00FD0A01" w:rsidP="00FD0A01">
            <w:pPr>
              <w:ind w:right="109"/>
              <w:jc w:val="center"/>
            </w:pPr>
            <w:r>
              <w:rPr>
                <w:b/>
              </w:rPr>
              <w:t xml:space="preserve">Yes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74FC" w14:textId="77777777" w:rsidR="00FD0A01" w:rsidRDefault="00FD0A01" w:rsidP="00FD0A01">
            <w:pPr>
              <w:ind w:right="107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8CC9" w14:textId="77777777" w:rsidR="00FD0A01" w:rsidRDefault="00FD0A01" w:rsidP="00FD0A01">
            <w:pPr>
              <w:ind w:right="112"/>
              <w:jc w:val="center"/>
            </w:pPr>
            <w:r>
              <w:rPr>
                <w:b/>
              </w:rPr>
              <w:t xml:space="preserve">No 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DF6D" w14:textId="77777777" w:rsidR="00FD0A01" w:rsidRDefault="00FD0A01" w:rsidP="00FD0A01">
            <w:pPr>
              <w:ind w:right="112"/>
              <w:jc w:val="center"/>
            </w:pPr>
            <w:r>
              <w:rPr>
                <w:b/>
              </w:rPr>
              <w:t xml:space="preserve">No </w:t>
            </w:r>
          </w:p>
        </w:tc>
      </w:tr>
    </w:tbl>
    <w:p w14:paraId="41913868" w14:textId="4A9A06DD" w:rsidR="004E2D3D" w:rsidRDefault="002C2940">
      <w:pPr>
        <w:spacing w:after="0"/>
        <w:jc w:val="both"/>
        <w:rPr>
          <w:sz w:val="24"/>
        </w:rPr>
      </w:pPr>
      <w:r>
        <w:rPr>
          <w:sz w:val="24"/>
        </w:rPr>
        <w:t xml:space="preserve"> </w:t>
      </w:r>
    </w:p>
    <w:p w14:paraId="12061B7D" w14:textId="0F593DAA" w:rsidR="002549BB" w:rsidRDefault="002549BB">
      <w:pPr>
        <w:spacing w:after="0"/>
        <w:jc w:val="both"/>
        <w:rPr>
          <w:sz w:val="24"/>
        </w:rPr>
      </w:pPr>
    </w:p>
    <w:p w14:paraId="6D9F5F86" w14:textId="77777777" w:rsidR="002549BB" w:rsidRDefault="002549BB">
      <w:pPr>
        <w:spacing w:after="0"/>
        <w:jc w:val="both"/>
        <w:rPr>
          <w:sz w:val="24"/>
        </w:rPr>
      </w:pPr>
    </w:p>
    <w:p w14:paraId="32E52604" w14:textId="7778D892" w:rsidR="00F16430" w:rsidRDefault="002549BB" w:rsidP="002549BB">
      <w:pPr>
        <w:spacing w:after="0"/>
        <w:jc w:val="center"/>
        <w:rPr>
          <w:sz w:val="24"/>
        </w:rPr>
      </w:pPr>
      <w:r>
        <w:rPr>
          <w:sz w:val="24"/>
        </w:rPr>
        <w:t xml:space="preserve">This table is used to show the Allowances for expenses and travel related to all other activities of the RCSC.  </w:t>
      </w:r>
    </w:p>
    <w:p w14:paraId="721963A7" w14:textId="77777777" w:rsidR="002549BB" w:rsidRDefault="002549BB" w:rsidP="002549BB">
      <w:pPr>
        <w:spacing w:after="0"/>
        <w:jc w:val="center"/>
        <w:rPr>
          <w:sz w:val="24"/>
        </w:rPr>
      </w:pPr>
    </w:p>
    <w:tbl>
      <w:tblPr>
        <w:tblStyle w:val="TableGrid"/>
        <w:tblW w:w="10710" w:type="dxa"/>
        <w:tblInd w:w="-545" w:type="dxa"/>
        <w:tblCellMar>
          <w:top w:w="53" w:type="dxa"/>
          <w:left w:w="106" w:type="dxa"/>
          <w:right w:w="11" w:type="dxa"/>
        </w:tblCellMar>
        <w:tblLook w:val="04A0" w:firstRow="1" w:lastRow="0" w:firstColumn="1" w:lastColumn="0" w:noHBand="0" w:noVBand="1"/>
      </w:tblPr>
      <w:tblGrid>
        <w:gridCol w:w="900"/>
        <w:gridCol w:w="1260"/>
        <w:gridCol w:w="8550"/>
      </w:tblGrid>
      <w:tr w:rsidR="00F16430" w14:paraId="6A09FAC1" w14:textId="77777777" w:rsidTr="002549BB">
        <w:trPr>
          <w:trHeight w:val="183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4411" w14:textId="77777777" w:rsidR="00F16430" w:rsidRDefault="00F16430" w:rsidP="00761EBE">
            <w:pPr>
              <w:ind w:left="2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0721" w14:textId="77777777" w:rsidR="00F16430" w:rsidRDefault="00F16430" w:rsidP="00761EBE">
            <w:r>
              <w:rPr>
                <w:sz w:val="24"/>
              </w:rPr>
              <w:t xml:space="preserve">Mileage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7DB7" w14:textId="025955E0" w:rsidR="00F16430" w:rsidRDefault="00F16430" w:rsidP="00761EBE">
            <w:pPr>
              <w:numPr>
                <w:ilvl w:val="0"/>
                <w:numId w:val="1"/>
              </w:numPr>
              <w:spacing w:after="58"/>
              <w:ind w:hanging="360"/>
            </w:pPr>
            <w:r>
              <w:rPr>
                <w:sz w:val="24"/>
              </w:rPr>
              <w:t>Mileage is round-trip</w:t>
            </w:r>
            <w:r w:rsidR="002C2BE8">
              <w:rPr>
                <w:sz w:val="24"/>
              </w:rPr>
              <w:t xml:space="preserve"> paid at the current SAI mileage rate</w:t>
            </w:r>
            <w:r w:rsidR="00763753">
              <w:rPr>
                <w:sz w:val="24"/>
              </w:rPr>
              <w:t xml:space="preserve">. </w:t>
            </w:r>
          </w:p>
          <w:p w14:paraId="63B9B1B7" w14:textId="77777777" w:rsidR="00F16430" w:rsidRDefault="00F16430" w:rsidP="00761EBE">
            <w:pPr>
              <w:numPr>
                <w:ilvl w:val="0"/>
                <w:numId w:val="1"/>
              </w:numPr>
              <w:spacing w:after="62" w:line="245" w:lineRule="auto"/>
              <w:ind w:hanging="360"/>
            </w:pPr>
            <w:r>
              <w:rPr>
                <w:sz w:val="24"/>
              </w:rPr>
              <w:t xml:space="preserve">When airfare is an option, the lesser of total transportation costs will be reimbursed after consideration of the personal needs of the individual involved </w:t>
            </w:r>
          </w:p>
          <w:p w14:paraId="65E3AA52" w14:textId="77777777" w:rsidR="00F16430" w:rsidRDefault="00F16430" w:rsidP="00761EBE">
            <w:pPr>
              <w:numPr>
                <w:ilvl w:val="0"/>
                <w:numId w:val="1"/>
              </w:numPr>
              <w:ind w:hanging="360"/>
            </w:pPr>
            <w:r>
              <w:rPr>
                <w:sz w:val="24"/>
              </w:rPr>
              <w:t xml:space="preserve">Visits for RCSC Meetings that require an overnight stay will incur per-diem and lodging expense up to a maximum of 4 days. All visits require the approval of the CRC </w:t>
            </w:r>
          </w:p>
        </w:tc>
      </w:tr>
      <w:tr w:rsidR="00F16430" w14:paraId="3EDDF087" w14:textId="77777777" w:rsidTr="002549BB">
        <w:trPr>
          <w:trHeight w:val="173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BEB1" w14:textId="77777777" w:rsidR="00F16430" w:rsidRDefault="00F16430" w:rsidP="00761EBE">
            <w:pPr>
              <w:ind w:left="2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5A73" w14:textId="77777777" w:rsidR="00F16430" w:rsidRDefault="00F16430" w:rsidP="00761EBE">
            <w:r>
              <w:rPr>
                <w:sz w:val="24"/>
              </w:rPr>
              <w:t xml:space="preserve">Hotel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D8ED" w14:textId="77777777" w:rsidR="00F16430" w:rsidRDefault="00F16430" w:rsidP="00761EBE">
            <w:pPr>
              <w:numPr>
                <w:ilvl w:val="0"/>
                <w:numId w:val="2"/>
              </w:numPr>
              <w:spacing w:after="55" w:line="251" w:lineRule="auto"/>
              <w:ind w:hanging="360"/>
            </w:pPr>
            <w:r>
              <w:rPr>
                <w:sz w:val="24"/>
              </w:rPr>
              <w:t xml:space="preserve">Hotel reimbursement is for actual expenses incurred up to the maximum allowed. </w:t>
            </w:r>
          </w:p>
          <w:p w14:paraId="1799CC33" w14:textId="349F6CA8" w:rsidR="00F16430" w:rsidRDefault="00F16430" w:rsidP="00761EBE">
            <w:pPr>
              <w:numPr>
                <w:ilvl w:val="0"/>
                <w:numId w:val="2"/>
              </w:numPr>
              <w:spacing w:after="55" w:line="251" w:lineRule="auto"/>
              <w:ind w:hanging="360"/>
            </w:pPr>
            <w:r>
              <w:rPr>
                <w:sz w:val="24"/>
              </w:rPr>
              <w:t>Current allowance is up to $</w:t>
            </w:r>
            <w:r w:rsidR="002C2BE8">
              <w:rPr>
                <w:sz w:val="24"/>
              </w:rPr>
              <w:t>75</w:t>
            </w:r>
            <w:r>
              <w:rPr>
                <w:sz w:val="24"/>
              </w:rPr>
              <w:t xml:space="preserve">/night and assumes double occupancy </w:t>
            </w:r>
          </w:p>
          <w:p w14:paraId="023B7AAD" w14:textId="77777777" w:rsidR="00F16430" w:rsidRDefault="00F16430" w:rsidP="00761EBE">
            <w:pPr>
              <w:numPr>
                <w:ilvl w:val="0"/>
                <w:numId w:val="2"/>
              </w:numPr>
              <w:ind w:hanging="360"/>
            </w:pPr>
            <w:r>
              <w:rPr>
                <w:sz w:val="24"/>
              </w:rPr>
              <w:t xml:space="preserve">If an individual is required to travel </w:t>
            </w:r>
            <w:proofErr w:type="gramStart"/>
            <w:r>
              <w:rPr>
                <w:sz w:val="24"/>
              </w:rPr>
              <w:t>in order to</w:t>
            </w:r>
            <w:proofErr w:type="gramEnd"/>
            <w:r>
              <w:rPr>
                <w:sz w:val="24"/>
              </w:rPr>
              <w:t xml:space="preserve"> perform her duties and single occupancy is the only option, the full amount of the room will be allowed upon approval of the CRC </w:t>
            </w:r>
          </w:p>
        </w:tc>
      </w:tr>
      <w:tr w:rsidR="00F16430" w14:paraId="01222858" w14:textId="77777777" w:rsidTr="002549BB">
        <w:trPr>
          <w:trHeight w:val="109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2EEE" w14:textId="77777777" w:rsidR="00F16430" w:rsidRDefault="00F16430" w:rsidP="00761EBE">
            <w:pPr>
              <w:ind w:left="2"/>
            </w:pPr>
            <w:r>
              <w:rPr>
                <w:sz w:val="24"/>
              </w:rPr>
              <w:t xml:space="preserve">+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40AC" w14:textId="77777777" w:rsidR="00F16430" w:rsidRDefault="00F16430" w:rsidP="00761EBE">
            <w:r>
              <w:rPr>
                <w:sz w:val="24"/>
              </w:rPr>
              <w:t xml:space="preserve">Per Diem 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C2A7" w14:textId="77777777" w:rsidR="00F16430" w:rsidRDefault="00F16430" w:rsidP="00761EBE">
            <w:pPr>
              <w:ind w:left="2"/>
            </w:pPr>
            <w:r>
              <w:rPr>
                <w:sz w:val="24"/>
              </w:rPr>
              <w:t xml:space="preserve">Standard per diem is $50 per day.  It is not subject to receipts and will be paid regardless of the amount spent by the individual on Sustenance.  </w:t>
            </w:r>
          </w:p>
          <w:p w14:paraId="1B43550A" w14:textId="77777777" w:rsidR="00F16430" w:rsidRDefault="00F16430" w:rsidP="00761EBE">
            <w:pPr>
              <w:ind w:left="2"/>
            </w:pPr>
            <w:r>
              <w:rPr>
                <w:sz w:val="24"/>
              </w:rPr>
              <w:t xml:space="preserve">It is paid when an overnight is required. </w:t>
            </w:r>
          </w:p>
        </w:tc>
      </w:tr>
      <w:tr w:rsidR="00A40EA6" w14:paraId="46C78D42" w14:textId="77777777" w:rsidTr="002549BB">
        <w:trPr>
          <w:trHeight w:val="109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2A32" w14:textId="7082FEFB" w:rsidR="00A40EA6" w:rsidRDefault="00A40EA6" w:rsidP="00761EBE">
            <w:pPr>
              <w:ind w:left="2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6840" w14:textId="03113A56" w:rsidR="00A40EA6" w:rsidRDefault="00A40EA6" w:rsidP="00761EBE">
            <w:pPr>
              <w:rPr>
                <w:sz w:val="24"/>
              </w:rPr>
            </w:pPr>
            <w:r>
              <w:rPr>
                <w:sz w:val="24"/>
              </w:rPr>
              <w:t>Backstage Crew</w:t>
            </w:r>
          </w:p>
        </w:tc>
        <w:tc>
          <w:tcPr>
            <w:tcW w:w="8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3FE8" w14:textId="26789F94" w:rsidR="00A40EA6" w:rsidRDefault="00A40EA6" w:rsidP="00761EBE">
            <w:pPr>
              <w:ind w:left="2"/>
              <w:rPr>
                <w:sz w:val="24"/>
              </w:rPr>
            </w:pPr>
            <w:r>
              <w:rPr>
                <w:sz w:val="24"/>
              </w:rPr>
              <w:t xml:space="preserve">The RCSC purchases meal cards that can be used at any of the restaurants in the hotel including the Dash N Dine.  Those working </w:t>
            </w:r>
            <w:proofErr w:type="gramStart"/>
            <w:r>
              <w:rPr>
                <w:sz w:val="24"/>
              </w:rPr>
              <w:t>back stage</w:t>
            </w:r>
            <w:proofErr w:type="gramEnd"/>
            <w:r>
              <w:rPr>
                <w:sz w:val="24"/>
              </w:rPr>
              <w:t xml:space="preserve"> (as determined by the CC) and contractors for the convention (as determined by the EVC) receive the cards as they don’t have time to break away for a full meal.  This is in place of the full buffet meal that used to be provided backstage.</w:t>
            </w:r>
          </w:p>
        </w:tc>
      </w:tr>
    </w:tbl>
    <w:p w14:paraId="167264EE" w14:textId="77777777" w:rsidR="00F16430" w:rsidRDefault="00F16430">
      <w:pPr>
        <w:spacing w:after="0"/>
        <w:jc w:val="both"/>
      </w:pPr>
    </w:p>
    <w:p w14:paraId="3D96B157" w14:textId="77777777" w:rsidR="00F16430" w:rsidRDefault="00F16430">
      <w:pPr>
        <w:spacing w:after="0"/>
        <w:jc w:val="both"/>
      </w:pPr>
    </w:p>
    <w:p w14:paraId="591E2265" w14:textId="77777777" w:rsidR="00F16430" w:rsidRDefault="00F16430">
      <w:pPr>
        <w:spacing w:after="0"/>
        <w:jc w:val="both"/>
      </w:pPr>
    </w:p>
    <w:sectPr w:rsidR="00F16430">
      <w:pgSz w:w="12240" w:h="16339"/>
      <w:pgMar w:top="538" w:right="2726" w:bottom="905" w:left="12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A3981"/>
    <w:multiLevelType w:val="hybridMultilevel"/>
    <w:tmpl w:val="6CC435B4"/>
    <w:lvl w:ilvl="0" w:tplc="9CDACE6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9A4C38">
      <w:start w:val="1"/>
      <w:numFmt w:val="lowerLetter"/>
      <w:lvlText w:val="%2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300A28">
      <w:start w:val="1"/>
      <w:numFmt w:val="lowerRoman"/>
      <w:lvlText w:val="%3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B81F6E">
      <w:start w:val="1"/>
      <w:numFmt w:val="decimal"/>
      <w:lvlText w:val="%4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34A102">
      <w:start w:val="1"/>
      <w:numFmt w:val="lowerLetter"/>
      <w:lvlText w:val="%5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E04646">
      <w:start w:val="1"/>
      <w:numFmt w:val="lowerRoman"/>
      <w:lvlText w:val="%6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BCD3E2">
      <w:start w:val="1"/>
      <w:numFmt w:val="decimal"/>
      <w:lvlText w:val="%7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BCDEE6">
      <w:start w:val="1"/>
      <w:numFmt w:val="lowerLetter"/>
      <w:lvlText w:val="%8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76162A">
      <w:start w:val="1"/>
      <w:numFmt w:val="lowerRoman"/>
      <w:lvlText w:val="%9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734F71"/>
    <w:multiLevelType w:val="hybridMultilevel"/>
    <w:tmpl w:val="CDA02D84"/>
    <w:lvl w:ilvl="0" w:tplc="AA34201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249E16">
      <w:start w:val="1"/>
      <w:numFmt w:val="lowerLetter"/>
      <w:lvlText w:val="%2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34AA86">
      <w:start w:val="1"/>
      <w:numFmt w:val="lowerRoman"/>
      <w:lvlText w:val="%3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D69040">
      <w:start w:val="1"/>
      <w:numFmt w:val="decimal"/>
      <w:lvlText w:val="%4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08F068">
      <w:start w:val="1"/>
      <w:numFmt w:val="lowerLetter"/>
      <w:lvlText w:val="%5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10FAF2">
      <w:start w:val="1"/>
      <w:numFmt w:val="lowerRoman"/>
      <w:lvlText w:val="%6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6291C6">
      <w:start w:val="1"/>
      <w:numFmt w:val="decimal"/>
      <w:lvlText w:val="%7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BE5D10">
      <w:start w:val="1"/>
      <w:numFmt w:val="lowerLetter"/>
      <w:lvlText w:val="%8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1ECACE">
      <w:start w:val="1"/>
      <w:numFmt w:val="lowerRoman"/>
      <w:lvlText w:val="%9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15744298">
    <w:abstractNumId w:val="0"/>
  </w:num>
  <w:num w:numId="2" w16cid:durableId="1696232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D3D"/>
    <w:rsid w:val="00053CC2"/>
    <w:rsid w:val="002549BB"/>
    <w:rsid w:val="002C2940"/>
    <w:rsid w:val="002C2BE8"/>
    <w:rsid w:val="002C6B97"/>
    <w:rsid w:val="00361F15"/>
    <w:rsid w:val="003C0E94"/>
    <w:rsid w:val="003C6D09"/>
    <w:rsid w:val="004C735D"/>
    <w:rsid w:val="004E2D3D"/>
    <w:rsid w:val="00604411"/>
    <w:rsid w:val="00665CEF"/>
    <w:rsid w:val="00763753"/>
    <w:rsid w:val="00896CCB"/>
    <w:rsid w:val="008A21E3"/>
    <w:rsid w:val="0099561F"/>
    <w:rsid w:val="00A40EA6"/>
    <w:rsid w:val="00B15347"/>
    <w:rsid w:val="00B944A0"/>
    <w:rsid w:val="00BB1B2D"/>
    <w:rsid w:val="00BB6CE4"/>
    <w:rsid w:val="00C33448"/>
    <w:rsid w:val="00D76E33"/>
    <w:rsid w:val="00E04B2D"/>
    <w:rsid w:val="00E73D2F"/>
    <w:rsid w:val="00EA5803"/>
    <w:rsid w:val="00EA6A6F"/>
    <w:rsid w:val="00F16430"/>
    <w:rsid w:val="00F82591"/>
    <w:rsid w:val="00FD0A01"/>
    <w:rsid w:val="00FD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6C1F3"/>
  <w15:docId w15:val="{537A3FF9-579E-456E-9760-7491FDF4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Shores Region 12</vt:lpstr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Shores Region 12</dc:title>
  <dc:subject/>
  <dc:creator>owner</dc:creator>
  <cp:keywords/>
  <cp:lastModifiedBy>Mary Mamer</cp:lastModifiedBy>
  <cp:revision>8</cp:revision>
  <dcterms:created xsi:type="dcterms:W3CDTF">2022-12-22T18:53:00Z</dcterms:created>
  <dcterms:modified xsi:type="dcterms:W3CDTF">2023-05-10T03:58:00Z</dcterms:modified>
</cp:coreProperties>
</file>